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64"/>
        <w:gridCol w:w="4083"/>
      </w:tblGrid>
      <w:tr w:rsidR="00E604CA" w:rsidRPr="009A7E51" w:rsidTr="006B7C4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0"/>
              <w:jc w:val="center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Приложение 3</w:t>
            </w:r>
            <w:r w:rsidRPr="009A7E51">
              <w:rPr>
                <w:lang w:val="ru-RU"/>
              </w:rPr>
              <w:br/>
            </w:r>
            <w:r w:rsidRPr="009A7E51">
              <w:rPr>
                <w:color w:val="000000"/>
                <w:sz w:val="20"/>
                <w:lang w:val="ru-RU"/>
              </w:rPr>
              <w:t>к Правилам формирования</w:t>
            </w:r>
            <w:r w:rsidRPr="009A7E51">
              <w:rPr>
                <w:lang w:val="ru-RU"/>
              </w:rPr>
              <w:br/>
            </w:r>
            <w:r w:rsidRPr="009A7E51">
              <w:rPr>
                <w:color w:val="000000"/>
                <w:sz w:val="20"/>
                <w:lang w:val="ru-RU"/>
              </w:rPr>
              <w:t>и ведения базы данных</w:t>
            </w:r>
            <w:r w:rsidRPr="009A7E51">
              <w:rPr>
                <w:lang w:val="ru-RU"/>
              </w:rPr>
              <w:br/>
            </w:r>
            <w:r w:rsidRPr="009A7E51">
              <w:rPr>
                <w:color w:val="000000"/>
                <w:sz w:val="20"/>
                <w:lang w:val="ru-RU"/>
              </w:rPr>
              <w:t>по идентификации</w:t>
            </w:r>
            <w:r w:rsidRPr="009A7E51">
              <w:rPr>
                <w:lang w:val="ru-RU"/>
              </w:rPr>
              <w:br/>
            </w:r>
            <w:r w:rsidRPr="009A7E51">
              <w:rPr>
                <w:color w:val="000000"/>
                <w:sz w:val="20"/>
                <w:lang w:val="ru-RU"/>
              </w:rPr>
              <w:t>сельскохозяйственных животных</w:t>
            </w:r>
            <w:r w:rsidRPr="009A7E51">
              <w:rPr>
                <w:lang w:val="ru-RU"/>
              </w:rPr>
              <w:br/>
            </w:r>
            <w:r w:rsidRPr="009A7E51">
              <w:rPr>
                <w:color w:val="000000"/>
                <w:sz w:val="20"/>
                <w:lang w:val="ru-RU"/>
              </w:rPr>
              <w:t>и выдачи выписки из нее</w:t>
            </w:r>
          </w:p>
        </w:tc>
      </w:tr>
    </w:tbl>
    <w:p w:rsidR="00E604CA" w:rsidRPr="009A7E51" w:rsidRDefault="00E604CA" w:rsidP="00E604CA">
      <w:pPr>
        <w:spacing w:after="0"/>
        <w:jc w:val="center"/>
        <w:rPr>
          <w:lang w:val="ru-RU"/>
        </w:rPr>
      </w:pPr>
      <w:bookmarkStart w:id="0" w:name="z208"/>
      <w:r w:rsidRPr="009A7E51">
        <w:rPr>
          <w:b/>
          <w:color w:val="000000"/>
          <w:lang w:val="ru-RU"/>
        </w:rPr>
        <w:t>Перечень основных требований к оказанию государственной услуги</w:t>
      </w:r>
      <w:r w:rsidRPr="009A7E51">
        <w:rPr>
          <w:lang w:val="ru-RU"/>
        </w:rPr>
        <w:br/>
      </w:r>
      <w:r w:rsidRPr="009A7E51">
        <w:rPr>
          <w:b/>
          <w:color w:val="000000"/>
          <w:lang w:val="ru-RU"/>
        </w:rPr>
        <w:t>"</w:t>
      </w:r>
      <w:bookmarkStart w:id="1" w:name="_GoBack"/>
      <w:r w:rsidRPr="009A7E51">
        <w:rPr>
          <w:b/>
          <w:color w:val="000000"/>
          <w:lang w:val="ru-RU"/>
        </w:rPr>
        <w:t xml:space="preserve">Актуализация (корректировка) </w:t>
      </w:r>
      <w:bookmarkEnd w:id="1"/>
      <w:r w:rsidRPr="009A7E51">
        <w:rPr>
          <w:b/>
          <w:color w:val="000000"/>
          <w:lang w:val="ru-RU"/>
        </w:rPr>
        <w:t>сведений о сельскохозяйственных животных"</w:t>
      </w:r>
    </w:p>
    <w:tbl>
      <w:tblPr>
        <w:tblW w:w="10248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4683"/>
        <w:gridCol w:w="5103"/>
      </w:tblGrid>
      <w:tr w:rsidR="00E604CA" w:rsidRPr="009A7E51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Государственные ветеринарные организации, созданные местными исполнительными органами областей, городов Астаны, Алматы и Шымкента (далее –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E604CA" w:rsidRPr="009A7E51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>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2) веб-портал "электронного правительства" (далее – портал).</w:t>
            </w:r>
          </w:p>
        </w:tc>
      </w:tr>
      <w:tr w:rsidR="00E604CA" w:rsidRPr="009A7E51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В течение 10 (десяти) рабочих дней со дня регистрации документов.</w:t>
            </w:r>
          </w:p>
        </w:tc>
      </w:tr>
      <w:tr w:rsidR="00E604CA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частично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автоматизированная</w:t>
            </w:r>
            <w:proofErr w:type="spellEnd"/>
            <w:r>
              <w:rPr>
                <w:color w:val="000000"/>
                <w:sz w:val="20"/>
              </w:rPr>
              <w:t>)/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</w:tr>
      <w:tr w:rsidR="00E604CA" w:rsidRPr="009A7E51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Актуализация (корректировка) сведений о сельскохозяйственных животных в базе данных идентификации сельскохозяйственных животных с выдачей выписки о проведении актуализации (корректировки) сведений о сельскохозяйственных животных, либо мотивированный отказ в оказании государственной услуги</w:t>
            </w:r>
          </w:p>
        </w:tc>
      </w:tr>
      <w:tr w:rsidR="00E604CA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E604CA" w:rsidRPr="009A7E51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2) портала 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в ближайший следующий за ним рабочий день).</w:t>
            </w:r>
          </w:p>
        </w:tc>
      </w:tr>
      <w:tr w:rsidR="00E604CA" w:rsidRPr="009A7E51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Перечень документов и сведений,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для оказания государственной услуги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 Для актуализации сведений о владельце сельскохозяйственных животных, а также сведений об идентифицированных сельскохозяйственных животных, указанных в пункте 22 Правил формирования и ведения базы данных по идентификации сельскохозяйственных животных и выдачи выписки из нее, утвержденных приказом Министра сельского хозяйства Республики Казахстан от 2 июня 2010 года № 367 (зарегистрирован в </w:t>
            </w:r>
            <w:r w:rsidRPr="009A7E51">
              <w:rPr>
                <w:color w:val="000000"/>
                <w:sz w:val="20"/>
                <w:lang w:val="ru-RU"/>
              </w:rPr>
              <w:lastRenderedPageBreak/>
              <w:t>Реестре государственной регистрации нормативных правовых актов № 6321) (далее – Правила):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2) копии документов, содержащих информацию об изменениях, послуживших основанием для актуализации в базе данных сведений о владельце сельскохозяйственных животных, а также сведений об идентифицированных сельскохозяйственных животных;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3) копии документов, подтверждающих право собственности или иное вещное право на сельскохозяйственные животные, к которым относятся: договоры, сделки, передаточные акты, разделительные балансы, документы о праве на наследование имущества, составленные в соответствии с требованиями гражданского законодательства, исполнительный лист с приложением копии судебного решения, постановления, уведомления судебного исполнителя о действиях, подлежащих исполнению.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пункте 23 Правил: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2) электронная копия ветеринарного паспорта.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подпунктах 1), 2), 3) и 4) пункта 24 Правил: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заявление на проведение актуализации (корректировки) сведений о сельскохозяйственных животных в базе данных по форме согласно приложению 4 к Правилам.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подпункте 5) пункта 24 Правил: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2) электронную копию ветеринарного паспорта;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3) электронную копию сопроводительного ветеринарного документа (копию импортного ветеринарного сертификата, выданного уполномоченным органом в стране-экспортера).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Для корректировки в базе данных сведений, указанных в подпункте 6) пункта 24 Правил: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1) заявление на проведение актуализации (корректировки) сведений о сельскохозяйственных животных в базе данных по форме согласно приложению 4 к Правилам;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2) для импортных сельскохозяйственных животных – электронную копию племенного свидетельства и (или) эквивалентного ему документа, выданного компетентными органами страны-экспортера; копию договора аренды и (или) купли-продажи племенного быка-производителя;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для сельскохозяйственных животных отечественного происхождения – электронную копию племенного </w:t>
            </w:r>
            <w:r w:rsidRPr="009A7E51">
              <w:rPr>
                <w:color w:val="000000"/>
                <w:sz w:val="20"/>
                <w:lang w:val="ru-RU"/>
              </w:rPr>
              <w:lastRenderedPageBreak/>
              <w:t>свидетельства, выданного в соответствии с приказом Министра сельского хозяйства Республики Казахстан от 11 декабря 2015 года № 3-2/1079 "Об утверждении форм племенных свидетельств на все виды племенной продукции (материала) и Правил их выдачи (аннулирования)" (зарегистрирован в Реестре государственной регистрации нормативных правовых актов № 13035).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деятельности в качестве индивидуального предпринимателя,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При установлении в судебном порядке факта необходимости актуализации (корректировки) сведений в базе данных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осуществляет актуализацию сведений на основании решения суда.</w:t>
            </w:r>
          </w:p>
        </w:tc>
      </w:tr>
      <w:tr w:rsidR="00E604CA" w:rsidRPr="009A7E51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3) отсутствие согласия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604CA" w:rsidRPr="009A7E51" w:rsidTr="006B7C47">
        <w:trPr>
          <w:trHeight w:val="30"/>
          <w:tblCellSpacing w:w="0" w:type="auto"/>
        </w:trPr>
        <w:tc>
          <w:tcPr>
            <w:tcW w:w="4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Default="00E604CA" w:rsidP="006B7C4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9A7E51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 w:rsidR="00E604CA" w:rsidRPr="009A7E51" w:rsidRDefault="00E604CA" w:rsidP="006B7C47">
            <w:pPr>
              <w:spacing w:after="20"/>
              <w:ind w:left="20"/>
              <w:jc w:val="both"/>
              <w:rPr>
                <w:lang w:val="ru-RU"/>
              </w:rPr>
            </w:pPr>
            <w:r w:rsidRPr="009A7E51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</w:t>
            </w:r>
            <w:proofErr w:type="spellStart"/>
            <w:r w:rsidRPr="009A7E51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 xml:space="preserve"> Министерства сельского хозяйства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9A7E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9A7E51">
              <w:rPr>
                <w:color w:val="000000"/>
                <w:sz w:val="20"/>
                <w:lang w:val="ru-RU"/>
              </w:rPr>
              <w:t>. Единый контакт-центр: 1414, 8-800-080-7777.</w:t>
            </w:r>
          </w:p>
        </w:tc>
      </w:tr>
    </w:tbl>
    <w:p w:rsidR="00E604CA" w:rsidRPr="00E604CA" w:rsidRDefault="00E604CA">
      <w:pPr>
        <w:rPr>
          <w:lang w:val="ru-RU"/>
        </w:rPr>
      </w:pPr>
    </w:p>
    <w:sectPr w:rsidR="00E604CA" w:rsidRPr="00E604CA" w:rsidSect="00E604C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CA"/>
    <w:rsid w:val="00E6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81E97-A88F-4F2C-BB75-E93FFEFE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CA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1101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SERGEY1986</dc:creator>
  <cp:keywords/>
  <dc:description/>
  <cp:lastModifiedBy>SERGEY1986</cp:lastModifiedBy>
  <cp:revision>1</cp:revision>
  <dcterms:created xsi:type="dcterms:W3CDTF">2023-11-15T12:13:00Z</dcterms:created>
  <dcterms:modified xsi:type="dcterms:W3CDTF">2023-11-15T12:15:00Z</dcterms:modified>
</cp:coreProperties>
</file>